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CUCO</w:t>
      </w:r>
    </w:p>
    <w:p>
      <w:r>
        <w:t>NIF G02956076.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una asistencia técnica para la  implementación de la metodología SDG COMPASS de Naciones Unidas en instituciones o empresas ligadas al patrimonio cultural y/o natural de la provincia de Córdoba · exp. 1450/23</w:t>
            </w:r>
          </w:p>
        </w:tc>
        <w:tc>
          <w:tcPr>
            <w:tcW w:type="dxa" w:w="1440"/>
          </w:tcPr>
          <w:p>
            <w:r>
              <w:t>Diputada delegada de Presidencia, Gobierno Interior y Vivienda · NIF P1400000D</w:t>
            </w:r>
          </w:p>
        </w:tc>
        <w:tc>
          <w:tcPr>
            <w:tcW w:type="dxa" w:w="1440"/>
          </w:tcPr>
          <w:p>
            <w:r>
              <w:t>10.121,00 €</w:t>
            </w:r>
          </w:p>
        </w:tc>
        <w:tc>
          <w:tcPr>
            <w:tcW w:type="dxa" w:w="1440"/>
          </w:tcPr>
          <w:p>
            <w:r>
              <w:t>12/02/2024</w:t>
            </w:r>
          </w:p>
        </w:tc>
        <w:tc>
          <w:tcPr>
            <w:tcW w:type="dxa" w:w="1440"/>
          </w:tcPr>
          <w:p>
            <w:r>
              <w:t>12/03/2024 – 12/06/2024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10.121,00 €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Diputada delegada de Presidencia, Gobierno Interior y Vivienda (NIF P1400000D)</w:t>
      </w:r>
    </w:p>
    <w:p>
      <w:r>
        <w:t xml:space="preserve">ASOC CUCO, con NIF G02956076, adjudicataria del contrato «Servicio de una asistencia técnica para la  implementación de la metodología SDG COMPASS de Naciones Unidas en instituciones o empresas ligadas al patrimonio cultural y/o natural de la provincia de Córdoba», expediente 1450/23, adjudicado el 12/02/2024 por 10.121,00 €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12/03/2024 a 12/06/2024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