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ITEC, Ingeniería, Urbanismo y Medio Ambiente S.L.P.</w:t>
      </w:r>
    </w:p>
    <w:p>
      <w:r>
        <w:t>NIF B1852501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