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ANTONIO CARRETERO SL</w:t>
      </w:r>
    </w:p>
    <w:p>
      <w:r>
        <w:t>NIF B50531714.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Transporte escolar  provincia  Zaragoza 2026 (lote 18) · exp. ECD-2026-20029</w:t>
            </w:r>
          </w:p>
        </w:tc>
        <w:tc>
          <w:tcPr>
            <w:tcW w:type="dxa" w:w="1440"/>
          </w:tcPr>
          <w:p>
            <w:r>
              <w:t>Departamento de Educación, Cultura y Deporte · NIF S5011001D</w:t>
            </w:r>
          </w:p>
        </w:tc>
        <w:tc>
          <w:tcPr>
            <w:tcW w:type="dxa" w:w="1440"/>
          </w:tcPr>
          <w:p>
            <w:r>
              <w:t>432.071,57 €</w:t>
            </w:r>
          </w:p>
        </w:tc>
        <w:tc>
          <w:tcPr>
            <w:tcW w:type="dxa" w:w="1440"/>
          </w:tcPr>
          <w:p>
            <w:r>
              <w:t>30/07/2026</w:t>
            </w:r>
          </w:p>
        </w:tc>
        <w:tc>
          <w:tcPr>
            <w:tcW w:type="dxa" w:w="1440"/>
          </w:tcPr>
          <w:p>
            <w:r>
              <w:t>30/08/2026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Prestación del servicio de transporte escolar para los colegios Pilar Bayona y Foro Romano y para el Instituto Martina Bescós, en Cuarte de Huerva (lote 2) · exp. 8/2025</w:t>
            </w:r>
          </w:p>
        </w:tc>
        <w:tc>
          <w:tcPr>
            <w:tcW w:type="dxa" w:w="1440"/>
          </w:tcPr>
          <w:p>
            <w:r>
              <w:t>Ayuntamiento de Cuarte de Huerva · NIF P5008900B</w:t>
            </w:r>
          </w:p>
        </w:tc>
        <w:tc>
          <w:tcPr>
            <w:tcW w:type="dxa" w:w="1440"/>
          </w:tcPr>
          <w:p>
            <w:r>
              <w:t>178,00 €</w:t>
            </w:r>
          </w:p>
        </w:tc>
        <w:tc>
          <w:tcPr>
            <w:tcW w:type="dxa" w:w="1440"/>
          </w:tcPr>
          <w:p>
            <w:r>
              <w:t>08/08/2025</w:t>
            </w:r>
          </w:p>
        </w:tc>
        <w:tc>
          <w:tcPr>
            <w:tcW w:type="dxa" w:w="1440"/>
          </w:tcPr>
          <w:p>
            <w:r>
              <w:t>04/09/2025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transporte de personal destinado a diversos centros e institutos de la Agencia Estatal Consejo Superior de Investigaciones Científicas. (lote 4) · exp. LOT56/24</w:t>
            </w:r>
          </w:p>
        </w:tc>
        <w:tc>
          <w:tcPr>
            <w:tcW w:type="dxa" w:w="1440"/>
          </w:tcPr>
          <w:p>
            <w:r>
              <w:t>Agencia Estatal Consejo Superior de Investigaciones Científicas, M.P. · NIF Q2818002D</w:t>
            </w:r>
          </w:p>
        </w:tc>
        <w:tc>
          <w:tcPr>
            <w:tcW w:type="dxa" w:w="1440"/>
          </w:tcPr>
          <w:p>
            <w:r>
              <w:t>53.466,80 €</w:t>
            </w:r>
          </w:p>
        </w:tc>
        <w:tc>
          <w:tcPr>
            <w:tcW w:type="dxa" w:w="1440"/>
          </w:tcPr>
          <w:p>
            <w:r>
              <w:t>22/07/2024</w:t>
            </w:r>
          </w:p>
        </w:tc>
        <w:tc>
          <w:tcPr>
            <w:tcW w:type="dxa" w:w="1440"/>
          </w:tcPr>
          <w:p>
            <w:r>
              <w:t>29/08/2024 – 28/02/2026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485.716,37 €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Departamento de Educación, Cultura y Deporte (NIF S5011001D)</w:t>
      </w:r>
    </w:p>
    <w:p>
      <w:r>
        <w:t xml:space="preserve">ANTONIO CARRETERO SL, con NIF B50531714, adjudicataria del contrato «Transporte escolar  provincia  Zaragoza 2026», lote 18, expediente ECD-2026-20029, adjudicado el 30/07/2026 por 432.071,57 €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30/08/2026 a 30/08/2027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Cuarte de Huerva (NIF P5008900B)</w:t>
      </w:r>
    </w:p>
    <w:p>
      <w:r>
        <w:t xml:space="preserve">ANTONIO CARRETERO SL, con NIF B50531714, adjudicataria del contrato «Prestación del servicio de transporte escolar para los colegios Pilar Bayona y Foro Romano y para el Instituto Martina Bescós, en Cuarte de Huerva», lote 2, expediente 8/2025, adjudicado el 08/08/2025 por 178,00 €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04/09/2025 a 04/09/2027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Estatal Consejo Superior de Investigaciones Científicas, M.P. (NIF Q2818002D)</w:t>
      </w:r>
    </w:p>
    <w:p>
      <w:r>
        <w:t xml:space="preserve">ANTONIO CARRETERO SL, con NIF B50531714, adjudicataria del contrato «Servicio de transporte de personal destinado a diversos centros e institutos de la Agencia Estatal Consejo Superior de Investigaciones Científicas.», lote 4, expediente LOT56/24, adjudicado el 22/07/2024 por 53.466,80 €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29/08/2024 a 28/02/2026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