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NTI ENTERTAINMENT SL</w:t>
      </w:r>
    </w:p>
    <w:p>
      <w:r>
        <w:t>NIF B87870721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