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ANESAFE SERVICIOS MEDICOS INTEGRALES SL</w:t>
      </w:r>
    </w:p>
    <w:p>
      <w:r>
        <w:t>NIF B86479912. Contratos públicos adjudicados en los tres últimos años (servicios), del 01/11/2023 al 01/11/2026,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Servicio de anestesistas para la realización de intervenciones con sedación en determinadas cirugías orales y otros procedimientos propios del Servicio Clínico de Odontología de la FCU-URJC. · exp. 2024005SERASFCURJC</w:t>
            </w:r>
          </w:p>
        </w:tc>
        <w:tc>
          <w:tcPr>
            <w:tcW w:type="dxa" w:w="1440"/>
          </w:tcPr>
          <w:p>
            <w:r>
              <w:t>Patronato de la Fundación Clínica Universitaria de la Universidad Rey Juan Carlos · NIF G87063285</w:t>
            </w:r>
          </w:p>
        </w:tc>
        <w:tc>
          <w:tcPr>
            <w:tcW w:type="dxa" w:w="1440"/>
          </w:tcPr>
          <w:p>
            <w:r>
              <w:t>11.750,00 €</w:t>
            </w:r>
          </w:p>
        </w:tc>
        <w:tc>
          <w:tcPr>
            <w:tcW w:type="dxa" w:w="1440"/>
          </w:tcPr>
          <w:p>
            <w:r>
              <w:t>08/01/2025</w:t>
            </w:r>
          </w:p>
        </w:tc>
        <w:tc>
          <w:tcPr>
            <w:tcW w:type="dxa" w:w="1440"/>
          </w:tcPr>
          <w:p>
            <w:r>
              <w:t>08/02/2025 – 08/02/2026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11.750,00 €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Patronato de la Fundación Clínica Universitaria de la Universidad Rey Juan Carlos (NIF G87063285)</w:t>
      </w:r>
    </w:p>
    <w:p>
      <w:r>
        <w:t xml:space="preserve">ANESAFE SERVICIOS MEDICOS INTEGRALES SL, con NIF B86479912, adjudicataria del contrato «Servicio de anestesistas para la realización de intervenciones con sedación en determinadas cirugías orales y otros procedimientos propios del Servicio Clínico de Odontología de la FCU-URJC.», expediente 2024005SERASFCURJC, adjudicado el 08/01/2025 por 11.750,00 €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08/02/2025 a 08/02/2026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