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ALTEHIFE, S.L.</w:t>
      </w:r>
    </w:p>
    <w:p>
      <w:r>
        <w:t>NIF B76594423.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