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ALMAZAN Y ALONSO SOCIEDAD LIMITADA PROFESIONAL</w:t>
      </w:r>
    </w:p>
    <w:p>
      <w:r>
        <w:t>NIF B23510829.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Análisis Clínicos en la Comunidad Autónoma de Andalucía y en la Comunidad Valenciana para FREMAP, Mutua Colaboradora con la Seguridad Social nº 61. (lote 3) · exp. LICT/99/139/2023/0354</w:t>
            </w:r>
          </w:p>
        </w:tc>
        <w:tc>
          <w:tcPr>
            <w:tcW w:type="dxa" w:w="1440"/>
          </w:tcPr>
          <w:p>
            <w:r>
              <w:t>Director Gerente de FREMAP · NIF G28207017</w:t>
            </w:r>
          </w:p>
        </w:tc>
        <w:tc>
          <w:tcPr>
            <w:tcW w:type="dxa" w:w="1440"/>
          </w:tcPr>
          <w:p>
            <w:r>
              <w:t>57.734,44 €</w:t>
            </w:r>
          </w:p>
        </w:tc>
        <w:tc>
          <w:tcPr>
            <w:tcW w:type="dxa" w:w="1440"/>
          </w:tcPr>
          <w:p>
            <w:r>
              <w:t>23/09/2024</w:t>
            </w:r>
          </w:p>
        </w:tc>
        <w:tc>
          <w:tcPr>
            <w:tcW w:type="dxa" w:w="1440"/>
          </w:tcPr>
          <w:p>
            <w:r>
              <w:t>01/11/2024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servicios de analíticas en centro ambulatorio a la población protegida de umivale Activa, Mutua Colaboradora con la Seguridad Social nº 3 y a los trabajadores autónomos adheridos en la localidad de Jaén (Jaén) · exp. SER-24-0130-OSA</w:t>
            </w:r>
          </w:p>
        </w:tc>
        <w:tc>
          <w:tcPr>
            <w:tcW w:type="dxa" w:w="1440"/>
          </w:tcPr>
          <w:p>
            <w:r>
              <w:t>Gerencia umivale Activa, Mutua Colaboradora con la Seguridad Social número 3 · NIF G96236443</w:t>
            </w:r>
          </w:p>
        </w:tc>
        <w:tc>
          <w:tcPr>
            <w:tcW w:type="dxa" w:w="1440"/>
          </w:tcPr>
          <w:p>
            <w:r>
              <w:t>8.079,00 €</w:t>
            </w:r>
          </w:p>
        </w:tc>
        <w:tc>
          <w:tcPr>
            <w:tcW w:type="dxa" w:w="1440"/>
          </w:tcPr>
          <w:p>
            <w:r>
              <w:t>23/05/2024</w:t>
            </w:r>
          </w:p>
        </w:tc>
        <w:tc>
          <w:tcPr>
            <w:tcW w:type="dxa" w:w="1440"/>
          </w:tcPr>
          <w:p>
            <w:r>
              <w:t>01/08/2024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65.813,44 €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FREMAP (NIF G28207017)</w:t>
      </w:r>
    </w:p>
    <w:p>
      <w:r>
        <w:t xml:space="preserve">ALMAZAN Y ALONSO SOCIEDAD LIMITADA PROFESIONAL, con NIF B23510829, adjudicataria del contrato «Contratación del servicio de Análisis Clínicos en la Comunidad Autónoma de Andalucía y en la Comunidad Valenciana para FREMAP, Mutua Colaboradora con la Seguridad Social nº 61.», lote 3, expediente LICT/99/139/2023/0354, adjudicado el 23/09/2024 por 57.734,44 €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01/11/2024 a 01/11/2027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umivale Activa, Mutua Colaboradora con la Seguridad Social número 3 (NIF G96236443)</w:t>
      </w:r>
    </w:p>
    <w:p>
      <w:r>
        <w:t xml:space="preserve">ALMAZAN Y ALONSO SOCIEDAD LIMITADA PROFESIONAL, con NIF B23510829, adjudicataria del contrato «Contrato de servicios de analíticas en centro ambulatorio a la población protegida de umivale Activa, Mutua Colaboradora con la Seguridad Social nº 3 y a los trabajadores autónomos adheridos en la localidad de Jaén (Jaén)», expediente SER-24-0130-OSA, adjudicado el 23/05/2024 por 8.079,00 €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01/08/2024 a 01/08/2027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