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Almaglobal SLU</w:t>
      </w:r>
    </w:p>
    <w:p>
      <w:r>
        <w:t>NIF B86311693.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