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AIRESANO FOODS SL</w:t>
      </w:r>
    </w:p>
    <w:p>
      <w:r>
        <w:t>NIF B44212652.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jamones D.O. Teruel y jamones y embutidos ibéricos D.O.P. de Guijuelo con destino a los establecimientos de Paradores de Turismo de España S.M.E., S.A. (lote 1) · exp. 2024-0396</w:t>
            </w:r>
          </w:p>
        </w:tc>
        <w:tc>
          <w:tcPr>
            <w:tcW w:type="dxa" w:w="1440"/>
          </w:tcPr>
          <w:p>
            <w:r>
              <w:t>Paradores de Turismo de España, S.M.E., S.A. · NIF A79855201</w:t>
            </w:r>
          </w:p>
        </w:tc>
        <w:tc>
          <w:tcPr>
            <w:tcW w:type="dxa" w:w="1440"/>
          </w:tcPr>
          <w:p>
            <w:r>
              <w:t>155.306,00 €</w:t>
            </w:r>
          </w:p>
        </w:tc>
        <w:tc>
          <w:tcPr>
            <w:tcW w:type="dxa" w:w="1440"/>
          </w:tcPr>
          <w:p>
            <w:r>
              <w:t>31/10/2024</w:t>
            </w:r>
          </w:p>
        </w:tc>
        <w:tc>
          <w:tcPr>
            <w:tcW w:type="dxa" w:w="1440"/>
          </w:tcPr>
          <w:p>
            <w:r>
              <w:t>30/11/2024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155.306,00 €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Paradores de Turismo de España, S.M.E., S.A. (NIF A79855201)</w:t>
      </w:r>
    </w:p>
    <w:p>
      <w:r>
        <w:t xml:space="preserve">AIRESANO FOODS SL, con NIF B44212652, adjudicataria del contrato «Suministro de jamones D.O. Teruel y jamones y embutidos ibéricos D.O.P. de Guijuelo con destino a los establecimientos de Paradores de Turismo de España S.M.E., S.A.», lote 1, expediente 2024-0396, adjudicado el 31/10/2024 por 155.306,00 €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30/11/2024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