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GROPECUARIA VIRGEN DE GRACIA SL</w:t>
      </w:r>
    </w:p>
    <w:p>
      <w:r>
        <w:t>NIF B41720012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