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Afilarmónica Triqui-Traques</w:t>
      </w:r>
    </w:p>
    <w:p>
      <w:r>
        <w:t>NIF G38395323.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