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ADRISAN CONSTRUCCIONES Y ENCOFRADOS, SL</w:t>
      </w:r>
    </w:p>
    <w:p>
      <w:r>
        <w:t>NIF B22402036.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