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USTIC LIVE, S.L.</w:t>
      </w:r>
    </w:p>
    <w:p>
      <w:r>
        <w:t>NIF B165058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